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7570" w14:textId="77777777" w:rsidR="00A40DC2" w:rsidRDefault="00046A5B">
      <w:pPr>
        <w:autoSpaceDE w:val="0"/>
        <w:jc w:val="center"/>
        <w:rPr>
          <w:rFonts w:cs="Arial"/>
          <w:b/>
          <w:bCs/>
          <w:color w:val="000000"/>
          <w:sz w:val="32"/>
          <w:szCs w:val="32"/>
          <w:u w:val="single"/>
        </w:rPr>
      </w:pPr>
      <w:r>
        <w:rPr>
          <w:rFonts w:cs="Arial"/>
          <w:b/>
          <w:bCs/>
          <w:color w:val="000000"/>
          <w:sz w:val="32"/>
          <w:szCs w:val="32"/>
          <w:u w:val="single"/>
        </w:rPr>
        <w:t xml:space="preserve">INFORMACIÓN RELATIVA A LAS FUNCIONES Y COMPETENCIAS, </w:t>
      </w:r>
    </w:p>
    <w:p w14:paraId="28B12135" w14:textId="77777777" w:rsidR="00A40DC2" w:rsidRDefault="00046A5B">
      <w:pPr>
        <w:autoSpaceDE w:val="0"/>
        <w:jc w:val="center"/>
        <w:rPr>
          <w:rFonts w:cs="Arial"/>
          <w:b/>
          <w:bCs/>
          <w:color w:val="000000"/>
          <w:sz w:val="32"/>
          <w:szCs w:val="32"/>
          <w:u w:val="single"/>
        </w:rPr>
      </w:pPr>
      <w:r>
        <w:rPr>
          <w:rFonts w:cs="Arial"/>
          <w:b/>
          <w:bCs/>
          <w:color w:val="000000"/>
          <w:sz w:val="32"/>
          <w:szCs w:val="32"/>
          <w:u w:val="single"/>
        </w:rPr>
        <w:t>AL OBJETO SOCIAL O AL FIN FUNDACIONAL DE LA ENTIDAD</w:t>
      </w:r>
    </w:p>
    <w:p w14:paraId="2E53A7BA" w14:textId="77777777" w:rsidR="00A40DC2" w:rsidRDefault="00A40DC2">
      <w:pPr>
        <w:jc w:val="both"/>
        <w:rPr>
          <w:rFonts w:cs="Arial"/>
          <w:sz w:val="20"/>
        </w:rPr>
      </w:pPr>
    </w:p>
    <w:p w14:paraId="5A564A42" w14:textId="77777777" w:rsidR="00A40DC2" w:rsidRDefault="00A40DC2">
      <w:pPr>
        <w:jc w:val="both"/>
        <w:rPr>
          <w:rFonts w:cs="Arial"/>
          <w:sz w:val="20"/>
        </w:rPr>
      </w:pPr>
    </w:p>
    <w:p w14:paraId="0FD4D287" w14:textId="77777777" w:rsidR="00CD42E9" w:rsidRPr="00CD42E9" w:rsidRDefault="00CD42E9" w:rsidP="00CD42E9">
      <w:pPr>
        <w:shd w:val="clear" w:color="auto" w:fill="FFFFFF"/>
        <w:suppressAutoHyphens w:val="0"/>
        <w:autoSpaceDN/>
        <w:spacing w:before="100" w:beforeAutospacing="1" w:after="100" w:afterAutospacing="1"/>
        <w:rPr>
          <w:rFonts w:ascii="Source Sans Pro" w:hAnsi="Source Sans Pro"/>
          <w:color w:val="0B0F11"/>
          <w:sz w:val="27"/>
          <w:szCs w:val="27"/>
        </w:rPr>
      </w:pPr>
      <w:r w:rsidRPr="00CD42E9">
        <w:rPr>
          <w:rFonts w:ascii="Source Sans Pro" w:hAnsi="Source Sans Pro"/>
          <w:color w:val="0B0F11"/>
          <w:sz w:val="27"/>
          <w:szCs w:val="27"/>
        </w:rPr>
        <w:t xml:space="preserve">El objeto social de Hermanos </w:t>
      </w:r>
      <w:proofErr w:type="spellStart"/>
      <w:r w:rsidRPr="00CD42E9">
        <w:rPr>
          <w:rFonts w:ascii="Source Sans Pro" w:hAnsi="Source Sans Pro"/>
          <w:color w:val="0B0F11"/>
          <w:sz w:val="27"/>
          <w:szCs w:val="27"/>
        </w:rPr>
        <w:t>Sadhwani</w:t>
      </w:r>
      <w:proofErr w:type="spellEnd"/>
      <w:r w:rsidRPr="00CD42E9">
        <w:rPr>
          <w:rFonts w:ascii="Source Sans Pro" w:hAnsi="Source Sans Pro"/>
          <w:color w:val="0B0F11"/>
          <w:sz w:val="27"/>
          <w:szCs w:val="27"/>
        </w:rPr>
        <w:t xml:space="preserve"> están recogidas claramente en sus estatutos de constitución y consisten en</w:t>
      </w:r>
    </w:p>
    <w:p w14:paraId="729D3D76" w14:textId="3C056863" w:rsidR="00CD42E9" w:rsidRPr="00CD42E9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="Source Sans Pro" w:hAnsi="Source Sans Pro"/>
          <w:color w:val="0B0F11"/>
          <w:sz w:val="27"/>
          <w:szCs w:val="27"/>
        </w:rPr>
      </w:pPr>
      <w:r w:rsidRPr="00CD42E9">
        <w:rPr>
          <w:rFonts w:ascii="Source Sans Pro" w:hAnsi="Source Sans Pro"/>
          <w:color w:val="0B0F11"/>
          <w:sz w:val="27"/>
          <w:szCs w:val="27"/>
        </w:rPr>
        <w:t>Comer</w:t>
      </w:r>
      <w:r w:rsidR="005C7222">
        <w:rPr>
          <w:rFonts w:ascii="Source Sans Pro" w:hAnsi="Source Sans Pro"/>
          <w:color w:val="0B0F11"/>
          <w:sz w:val="27"/>
          <w:szCs w:val="27"/>
        </w:rPr>
        <w:t>c</w:t>
      </w:r>
      <w:r w:rsidRPr="00CD42E9">
        <w:rPr>
          <w:rFonts w:ascii="Source Sans Pro" w:hAnsi="Source Sans Pro"/>
          <w:color w:val="0B0F11"/>
          <w:sz w:val="27"/>
          <w:szCs w:val="27"/>
        </w:rPr>
        <w:t>io al menor y mayor de artículos de playa, de perfumería, de alimentación, licores, tabaco, joyería y relojería y cosmética.</w:t>
      </w:r>
    </w:p>
    <w:p w14:paraId="154BCF75" w14:textId="368275DB" w:rsidR="00CD42E9" w:rsidRPr="00CD42E9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="Source Sans Pro" w:hAnsi="Source Sans Pro"/>
          <w:color w:val="0B0F11"/>
          <w:sz w:val="27"/>
          <w:szCs w:val="27"/>
        </w:rPr>
      </w:pPr>
      <w:r w:rsidRPr="00CD42E9">
        <w:rPr>
          <w:rFonts w:ascii="Source Sans Pro" w:hAnsi="Source Sans Pro"/>
          <w:color w:val="0B0F11"/>
          <w:sz w:val="27"/>
          <w:szCs w:val="27"/>
        </w:rPr>
        <w:t>Comercia al por menor y mayor de artículos textiles de confección y para el hogar</w:t>
      </w:r>
    </w:p>
    <w:p w14:paraId="18626B16" w14:textId="77777777" w:rsidR="00CD42E9" w:rsidRPr="00CD42E9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="Source Sans Pro" w:hAnsi="Source Sans Pro"/>
          <w:color w:val="0B0F11"/>
          <w:sz w:val="27"/>
          <w:szCs w:val="27"/>
        </w:rPr>
      </w:pPr>
      <w:r w:rsidRPr="00CD42E9">
        <w:rPr>
          <w:rFonts w:ascii="Source Sans Pro" w:hAnsi="Source Sans Pro"/>
          <w:color w:val="0B0F11"/>
          <w:sz w:val="27"/>
          <w:szCs w:val="27"/>
        </w:rPr>
        <w:t>Comercio al por menor y mayor de electrodomésticos y equipos de telefonía, telecomunicaciones, audio-video, electrónica e informática.</w:t>
      </w:r>
    </w:p>
    <w:p w14:paraId="12B2EB95" w14:textId="77777777" w:rsidR="00CD42E9" w:rsidRPr="00CD42E9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="Source Sans Pro" w:hAnsi="Source Sans Pro"/>
          <w:color w:val="0B0F11"/>
          <w:sz w:val="27"/>
          <w:szCs w:val="27"/>
        </w:rPr>
      </w:pPr>
      <w:r w:rsidRPr="00CD42E9">
        <w:rPr>
          <w:rFonts w:ascii="Source Sans Pro" w:hAnsi="Source Sans Pro"/>
          <w:color w:val="0B0F11"/>
          <w:sz w:val="27"/>
          <w:szCs w:val="27"/>
        </w:rPr>
        <w:t>Comercio al por menor y mayor de artículos de regalo y adorno, así como de equipamiento personal.</w:t>
      </w:r>
    </w:p>
    <w:p w14:paraId="75047CA1" w14:textId="77777777" w:rsidR="00CD42E9" w:rsidRPr="00CD42E9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="Source Sans Pro" w:hAnsi="Source Sans Pro"/>
          <w:color w:val="0B0F11"/>
          <w:sz w:val="27"/>
          <w:szCs w:val="27"/>
        </w:rPr>
      </w:pPr>
      <w:r w:rsidRPr="00CD42E9">
        <w:rPr>
          <w:rFonts w:ascii="Source Sans Pro" w:hAnsi="Source Sans Pro"/>
          <w:color w:val="0B0F11"/>
          <w:sz w:val="27"/>
          <w:szCs w:val="27"/>
        </w:rPr>
        <w:t>Servicios de mantenimiento y reparación en electrónica, informática y comunicaciones.</w:t>
      </w:r>
    </w:p>
    <w:p w14:paraId="482E33F5" w14:textId="77777777" w:rsidR="00CD42E9" w:rsidRPr="00CD42E9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="Source Sans Pro" w:hAnsi="Source Sans Pro"/>
          <w:color w:val="0B0F11"/>
          <w:sz w:val="27"/>
          <w:szCs w:val="27"/>
        </w:rPr>
      </w:pPr>
      <w:r w:rsidRPr="00CD42E9">
        <w:rPr>
          <w:rFonts w:ascii="Source Sans Pro" w:hAnsi="Source Sans Pro"/>
          <w:color w:val="0B0F11"/>
          <w:sz w:val="27"/>
          <w:szCs w:val="27"/>
        </w:rPr>
        <w:t>Prestación de servicios propios de Internet, incluso comercio electrónico.</w:t>
      </w:r>
    </w:p>
    <w:p w14:paraId="2F8C276E" w14:textId="77777777" w:rsidR="00CD42E9" w:rsidRPr="00CD42E9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="Source Sans Pro" w:hAnsi="Source Sans Pro"/>
          <w:color w:val="0B0F11"/>
          <w:sz w:val="27"/>
          <w:szCs w:val="27"/>
        </w:rPr>
      </w:pPr>
      <w:r w:rsidRPr="00CD42E9">
        <w:rPr>
          <w:rFonts w:ascii="Source Sans Pro" w:hAnsi="Source Sans Pro"/>
          <w:color w:val="0B0F11"/>
          <w:sz w:val="27"/>
          <w:szCs w:val="27"/>
        </w:rPr>
        <w:t>Servicios de revelado de fotografía, cambio de divisa y telefónicos.</w:t>
      </w:r>
    </w:p>
    <w:p w14:paraId="2ED1703E" w14:textId="77777777" w:rsidR="00CD42E9" w:rsidRPr="00CD42E9" w:rsidRDefault="00CD42E9" w:rsidP="00CD42E9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="Source Sans Pro" w:hAnsi="Source Sans Pro"/>
          <w:color w:val="0B0F11"/>
          <w:sz w:val="27"/>
          <w:szCs w:val="27"/>
        </w:rPr>
      </w:pPr>
      <w:r w:rsidRPr="00CD42E9">
        <w:rPr>
          <w:rFonts w:ascii="Source Sans Pro" w:hAnsi="Source Sans Pro"/>
          <w:color w:val="0B0F11"/>
          <w:sz w:val="27"/>
          <w:szCs w:val="27"/>
        </w:rPr>
        <w:t>Actividades inmobiliarias de compra, venta, alquileres, promoción, intermediación y construcción de bienes inmuebles. Explotaciones turísticas</w:t>
      </w:r>
    </w:p>
    <w:p w14:paraId="2D238C7A" w14:textId="3D8AC5D8" w:rsidR="00A40DC2" w:rsidRDefault="00A40DC2" w:rsidP="00CD42E9">
      <w:pPr>
        <w:jc w:val="both"/>
      </w:pPr>
    </w:p>
    <w:sectPr w:rsidR="00A40DC2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5915" w14:textId="77777777" w:rsidR="00046A5B" w:rsidRDefault="00046A5B">
      <w:r>
        <w:separator/>
      </w:r>
    </w:p>
  </w:endnote>
  <w:endnote w:type="continuationSeparator" w:id="0">
    <w:p w14:paraId="2FC2D1F9" w14:textId="77777777" w:rsidR="00046A5B" w:rsidRDefault="0004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5FE6" w14:textId="77777777" w:rsidR="00046A5B" w:rsidRDefault="00046A5B">
      <w:r>
        <w:rPr>
          <w:color w:val="000000"/>
        </w:rPr>
        <w:separator/>
      </w:r>
    </w:p>
  </w:footnote>
  <w:footnote w:type="continuationSeparator" w:id="0">
    <w:p w14:paraId="5A78CBF3" w14:textId="77777777" w:rsidR="00046A5B" w:rsidRDefault="0004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75CD" w14:textId="77777777" w:rsidR="00A37A0A" w:rsidRDefault="00046A5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5B0"/>
    <w:multiLevelType w:val="multilevel"/>
    <w:tmpl w:val="2B4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5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0DC2"/>
    <w:rsid w:val="00046A5B"/>
    <w:rsid w:val="005C7222"/>
    <w:rsid w:val="00862F98"/>
    <w:rsid w:val="00A40DC2"/>
    <w:rsid w:val="00C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B202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Prrafodelista">
    <w:name w:val="List Paragraph"/>
    <w:basedOn w:val="Normal"/>
    <w:pPr>
      <w:suppressAutoHyphens w:val="0"/>
      <w:ind w:left="720"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3</cp:revision>
  <cp:lastPrinted>2022-06-15T13:54:00Z</cp:lastPrinted>
  <dcterms:created xsi:type="dcterms:W3CDTF">2022-06-15T13:54:00Z</dcterms:created>
  <dcterms:modified xsi:type="dcterms:W3CDTF">2022-06-15T13:54:00Z</dcterms:modified>
</cp:coreProperties>
</file>