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9137" w14:textId="77777777" w:rsidR="00085F48" w:rsidRDefault="005214AC">
      <w:pPr>
        <w:pStyle w:val="Ttulo1"/>
        <w:spacing w:line="840" w:lineRule="atLeast"/>
        <w:jc w:val="center"/>
        <w:textAlignment w:val="baseline"/>
      </w:pPr>
      <w:r>
        <w:rPr>
          <w:rFonts w:ascii="Arial" w:hAnsi="Arial" w:cs="Arial"/>
          <w:b/>
          <w:bCs/>
          <w:color w:val="000000"/>
          <w:spacing w:val="-8"/>
          <w:sz w:val="36"/>
          <w:szCs w:val="36"/>
          <w:u w:val="single"/>
        </w:rPr>
        <w:t>POLÍTICA ANTICORRUPCIÓN</w:t>
      </w:r>
    </w:p>
    <w:p w14:paraId="689AA25A" w14:textId="77777777" w:rsidR="00085F48" w:rsidRDefault="00085F48">
      <w:pPr>
        <w:pStyle w:val="NormalWeb"/>
        <w:spacing w:before="0" w:after="0" w:line="360" w:lineRule="atLeast"/>
        <w:rPr>
          <w:rFonts w:ascii="Arial" w:hAnsi="Arial" w:cs="Arial"/>
          <w:color w:val="000000"/>
          <w:sz w:val="20"/>
          <w:szCs w:val="20"/>
        </w:rPr>
      </w:pPr>
    </w:p>
    <w:p w14:paraId="0F533974" w14:textId="77777777" w:rsidR="00085F48" w:rsidRDefault="005214AC">
      <w:pPr>
        <w:pStyle w:val="NormalWeb"/>
        <w:spacing w:before="0" w:after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Nuestra meta es reiterar nuestro compromiso con el estricto cumplimiento de la normativa de prevención y lucha contra la corrupción, extendiendo su cumplimiento no solo a todos los empleados de la entidad en la </w:t>
      </w:r>
      <w:r>
        <w:rPr>
          <w:rFonts w:ascii="Arial" w:hAnsi="Arial" w:cs="Arial"/>
          <w:color w:val="000000"/>
          <w:sz w:val="20"/>
          <w:szCs w:val="20"/>
        </w:rPr>
        <w:t>que ejerzamos el control directo o indirecto de la gestión, sino también a nuestros socios comerciales.</w:t>
      </w:r>
    </w:p>
    <w:p w14:paraId="06CFDA0E" w14:textId="77777777" w:rsidR="00085F48" w:rsidRDefault="00085F48">
      <w:pPr>
        <w:pStyle w:val="NormalWeb"/>
        <w:spacing w:before="0" w:line="360" w:lineRule="atLeast"/>
        <w:jc w:val="both"/>
      </w:pPr>
    </w:p>
    <w:p w14:paraId="6EED066D" w14:textId="77777777" w:rsidR="00085F48" w:rsidRDefault="005214AC">
      <w:pPr>
        <w:pStyle w:val="NormalWeb"/>
        <w:spacing w:before="0" w:line="360" w:lineRule="atLeast"/>
        <w:jc w:val="both"/>
      </w:pPr>
      <w:r>
        <w:rPr>
          <w:rStyle w:val="rp-subheadline"/>
          <w:rFonts w:ascii="Arial" w:hAnsi="Arial" w:cs="Arial"/>
          <w:b/>
          <w:bCs/>
          <w:color w:val="000000"/>
          <w:sz w:val="20"/>
          <w:szCs w:val="20"/>
        </w:rPr>
        <w:t xml:space="preserve">Nuestro compromiso: </w:t>
      </w:r>
      <w:r>
        <w:rPr>
          <w:rFonts w:ascii="Arial" w:hAnsi="Arial" w:cs="Arial"/>
          <w:color w:val="000000"/>
          <w:sz w:val="20"/>
          <w:szCs w:val="20"/>
        </w:rPr>
        <w:t xml:space="preserve">Rechazamos toda forma de corrupción aplicando un criterio de tolerancia cero respecto a cualquier incumplimiento de esta política. </w:t>
      </w:r>
      <w:r>
        <w:rPr>
          <w:rFonts w:ascii="Arial" w:hAnsi="Arial" w:cs="Arial"/>
          <w:color w:val="000000"/>
          <w:sz w:val="20"/>
          <w:szCs w:val="20"/>
        </w:rPr>
        <w:t>Con el fin de prevenir la corrupción, llevaremos a cabo todas nuestras actividades de acuerdo con la legislación en vigor en todos los ámbitos de actuación, atendiendo a su espíritu y finalidad, y nos comprometemos a:</w:t>
      </w:r>
    </w:p>
    <w:p w14:paraId="161C7E68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influir sobre la voluntad u objetiv</w:t>
      </w:r>
      <w:r>
        <w:rPr>
          <w:rFonts w:cs="Arial"/>
          <w:color w:val="000000"/>
          <w:sz w:val="20"/>
        </w:rPr>
        <w:t>idad de personas ajenas a nosotros para obtener algún beneficio o ventaja mediante el uso de prácticas no éticas y/o contrarias a la ley aplicable.</w:t>
      </w:r>
    </w:p>
    <w:p w14:paraId="5E2A2A88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dar, prometer ni ofrecer, directa o indirectamente, ningún bien de valor a cualquier persona física o jur</w:t>
      </w:r>
      <w:r>
        <w:rPr>
          <w:rFonts w:cs="Arial"/>
          <w:color w:val="000000"/>
          <w:sz w:val="20"/>
        </w:rPr>
        <w:t>ídica, con el fin de obtener ventajas indebidas.</w:t>
      </w:r>
    </w:p>
    <w:p w14:paraId="12AE7994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permitir ningún pago de facilitación.</w:t>
      </w:r>
    </w:p>
    <w:p w14:paraId="4A7AD1E5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financiar ni mostrar apoyo o soporte de cualquier otra clase, directa o indirectamente, a ningún partido político, sus representantes o candidatos.</w:t>
      </w:r>
    </w:p>
    <w:p w14:paraId="64D321B2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No utilizar las</w:t>
      </w:r>
      <w:r>
        <w:rPr>
          <w:rFonts w:cs="Arial"/>
          <w:color w:val="000000"/>
          <w:sz w:val="20"/>
        </w:rPr>
        <w:t xml:space="preserve"> donaciones para encubrir pagos indebidos.</w:t>
      </w:r>
    </w:p>
    <w:p w14:paraId="12C08BE6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No solicitar ni percibir de manera indebida, directa o indirectamente, comisiones, pagos o beneficios de terceros con ocasión de o con causa en las operaciones de inversión, desinversión, financiación o gasto </w:t>
      </w:r>
      <w:r>
        <w:rPr>
          <w:rFonts w:cs="Arial"/>
          <w:color w:val="000000"/>
          <w:sz w:val="20"/>
        </w:rPr>
        <w:t>que llevemos a cabo.</w:t>
      </w:r>
    </w:p>
    <w:p w14:paraId="7FC3AF0C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Reflejar fielmente y de forma adecuada todas nuestras actuaciones, operaciones y transacciones en los libros y registros de las mismas.</w:t>
      </w:r>
    </w:p>
    <w:p w14:paraId="111F5DEB" w14:textId="77777777" w:rsidR="00085F48" w:rsidRDefault="005214AC">
      <w:pPr>
        <w:numPr>
          <w:ilvl w:val="0"/>
          <w:numId w:val="1"/>
        </w:numPr>
        <w:suppressAutoHyphens w:val="0"/>
        <w:spacing w:before="100" w:after="100" w:line="36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Promover la formación interna en materia de prevención y lucha contra la corrupción.</w:t>
      </w:r>
    </w:p>
    <w:p w14:paraId="7B62ABE7" w14:textId="77777777" w:rsidR="00085F48" w:rsidRDefault="005214AC">
      <w:pPr>
        <w:pStyle w:val="NormalWeb"/>
        <w:spacing w:before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nuestros em</w:t>
      </w:r>
      <w:r>
        <w:rPr>
          <w:rFonts w:ascii="Arial" w:hAnsi="Arial" w:cs="Arial"/>
          <w:color w:val="000000"/>
          <w:sz w:val="20"/>
          <w:szCs w:val="20"/>
        </w:rPr>
        <w:t>pleados tienen constancia, dudas o sospechas respecto a cualquier forma de corrupción, deberán comunicarlo inmediatamente a su superior jerárquico. Tanto nuestros empleados como cualquier tercero podrán también transmitir sus dudas o inquietudes.</w:t>
      </w:r>
    </w:p>
    <w:p w14:paraId="1369AB37" w14:textId="77777777" w:rsidR="00085F48" w:rsidRDefault="005214AC">
      <w:pPr>
        <w:pStyle w:val="NormalWeb"/>
        <w:spacing w:before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tolera</w:t>
      </w:r>
      <w:r>
        <w:rPr>
          <w:rFonts w:ascii="Arial" w:hAnsi="Arial" w:cs="Arial"/>
          <w:color w:val="000000"/>
          <w:sz w:val="20"/>
          <w:szCs w:val="20"/>
        </w:rPr>
        <w:t>remos ninguna represalia contra quien, de buena fe, comunique hechos que pudieran constituir un incumplimiento de esta política.</w:t>
      </w:r>
    </w:p>
    <w:p w14:paraId="57DA1ED7" w14:textId="77777777" w:rsidR="00085F48" w:rsidRDefault="005214AC">
      <w:pPr>
        <w:pStyle w:val="NormalWeb"/>
        <w:spacing w:before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empleados que infrinjan estas disposiciones quedarán sujetos a las medidas disciplinarias que corresponda, incluso en su ca</w:t>
      </w:r>
      <w:r>
        <w:rPr>
          <w:rFonts w:ascii="Arial" w:hAnsi="Arial" w:cs="Arial"/>
          <w:color w:val="000000"/>
          <w:sz w:val="20"/>
          <w:szCs w:val="20"/>
        </w:rPr>
        <w:t>so la finalización del contrato, así como otras posibles actuaciones y/o sanciones legales. Igualmente, nos reservaremos el derecho de adoptar las medidas que consideremos oportunas contra los socios comerciales que la incumplan.</w:t>
      </w:r>
    </w:p>
    <w:p w14:paraId="65DE1158" w14:textId="77777777" w:rsidR="00085F48" w:rsidRDefault="005214AC">
      <w:pPr>
        <w:pStyle w:val="NormalWeb"/>
        <w:spacing w:before="0" w:line="3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Consideramos que cumplir c</w:t>
      </w:r>
      <w:r>
        <w:rPr>
          <w:rFonts w:ascii="Arial" w:hAnsi="Arial" w:cs="Arial"/>
          <w:color w:val="000000"/>
          <w:sz w:val="20"/>
          <w:szCs w:val="20"/>
        </w:rPr>
        <w:t>on esta política es responsabilidad de todos nuestros empleados.</w:t>
      </w:r>
    </w:p>
    <w:sectPr w:rsidR="00085F48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2992" w14:textId="77777777" w:rsidR="005214AC" w:rsidRDefault="005214AC">
      <w:r>
        <w:separator/>
      </w:r>
    </w:p>
  </w:endnote>
  <w:endnote w:type="continuationSeparator" w:id="0">
    <w:p w14:paraId="7047B0FE" w14:textId="77777777" w:rsidR="005214AC" w:rsidRDefault="0052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8623" w14:textId="77777777" w:rsidR="005214AC" w:rsidRDefault="005214AC">
      <w:r>
        <w:rPr>
          <w:color w:val="000000"/>
        </w:rPr>
        <w:separator/>
      </w:r>
    </w:p>
  </w:footnote>
  <w:footnote w:type="continuationSeparator" w:id="0">
    <w:p w14:paraId="49A5F4A2" w14:textId="77777777" w:rsidR="005214AC" w:rsidRDefault="0052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1DE8" w14:textId="77777777" w:rsidR="00A06114" w:rsidRDefault="005214A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5BD3"/>
    <w:multiLevelType w:val="multilevel"/>
    <w:tmpl w:val="0F4AE1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9222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5F48"/>
    <w:rsid w:val="00085F48"/>
    <w:rsid w:val="00347733"/>
    <w:rsid w:val="005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D07D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customStyle="1" w:styleId="rp-subheadline">
    <w:name w:val="rp-subheadlin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Hermanos Sadhwani SL</dc:creator>
  <cp:lastModifiedBy>Rafael</cp:lastModifiedBy>
  <cp:revision>2</cp:revision>
  <cp:lastPrinted>2010-09-29T09:26:00Z</cp:lastPrinted>
  <dcterms:created xsi:type="dcterms:W3CDTF">2022-06-16T11:32:00Z</dcterms:created>
  <dcterms:modified xsi:type="dcterms:W3CDTF">2022-06-16T11:32:00Z</dcterms:modified>
</cp:coreProperties>
</file>